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5184" w:val="left"/>
        </w:tabs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Calibri" w:hAnsi="Calibri"/>
          <w:sz w:val="26"/>
        </w:rPr>
        <w:drawing>
          <wp:inline>
            <wp:extent cx="704850" cy="600075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04850" cy="6000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ДОНЕЦКАЯ НАРОДНАЯ РЕСПУБЛИКА</w:t>
      </w:r>
    </w:p>
    <w:p w14:paraId="0500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УПРАВЛЕНИЕ ОБРАЗОВАНИЯ АДМИНИСТРАЦИИ ГОРОДА ШАХТЁРСКА</w:t>
      </w:r>
    </w:p>
    <w:p w14:paraId="0600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МУНИЦИПАЛЬНОЕ БЮДЖЕТНОЕ ОБЩЕОБРАЗОВАТЕЛЬНОЕ УЧРЕЖДЕНИЕ  «ШАХТЁРСКАЯ ГИМНАЗИЯ»</w:t>
      </w:r>
    </w:p>
    <w:p w14:paraId="07000000">
      <w:pPr>
        <w:spacing w:after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(МБОУ </w:t>
      </w:r>
      <w:r>
        <w:rPr>
          <w:rFonts w:ascii="Times New Roman" w:hAnsi="Times New Roman"/>
          <w:sz w:val="26"/>
        </w:rPr>
        <w:t>«ШАХТЁРСКАЯ ГИМНАЗИЯ»</w:t>
      </w:r>
      <w:r>
        <w:rPr>
          <w:rFonts w:ascii="Times New Roman" w:hAnsi="Times New Roman"/>
          <w:sz w:val="26"/>
        </w:rPr>
        <w:t>)</w:t>
      </w:r>
    </w:p>
    <w:p w14:paraId="08000000">
      <w:pPr>
        <w:spacing w:after="160"/>
        <w:ind/>
        <w:rPr>
          <w:rFonts w:ascii="Calibri" w:hAnsi="Calibri"/>
          <w:sz w:val="26"/>
        </w:rPr>
      </w:pPr>
    </w:p>
    <w:tbl>
      <w:tblPr>
        <w:tblStyle w:val="Style_2"/>
        <w:tblW w:type="auto" w:w="0"/>
        <w:tblInd w:type="dxa" w:w="-426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529"/>
        <w:gridCol w:w="5098"/>
      </w:tblGrid>
      <w:t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9000000">
            <w:pPr>
              <w:spacing w:after="0"/>
              <w:ind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РАССМОТРЕНО </w:t>
            </w:r>
          </w:p>
          <w:p w14:paraId="0A000000">
            <w:pPr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 заседании педагогического совета</w:t>
            </w:r>
          </w:p>
          <w:p w14:paraId="0B000000">
            <w:pPr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Протокол от «___» _____ 20____ г. №____</w:t>
            </w:r>
          </w:p>
          <w:p w14:paraId="0C000000">
            <w:pPr>
              <w:spacing w:after="0"/>
              <w:ind/>
              <w:rPr>
                <w:sz w:val="26"/>
              </w:rPr>
            </w:pPr>
          </w:p>
        </w:tc>
        <w:tc>
          <w:tcPr>
            <w:tcW w:type="dxa" w:w="509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D000000">
            <w:pPr>
              <w:spacing w:after="0"/>
              <w:ind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УТВЕРЖДЕНО:</w:t>
            </w:r>
          </w:p>
          <w:p w14:paraId="0E000000">
            <w:pPr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Директор _________ Л.А. Горчева</w:t>
            </w:r>
          </w:p>
          <w:p w14:paraId="0F000000">
            <w:pPr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Приказ МБОУ «Шахтёрская гимназия» </w:t>
            </w:r>
          </w:p>
          <w:p w14:paraId="10000000">
            <w:pPr>
              <w:spacing w:after="0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 «_____» __________ 20____ г. №______</w:t>
            </w:r>
          </w:p>
          <w:p w14:paraId="11000000">
            <w:pPr>
              <w:spacing w:after="0"/>
              <w:ind/>
              <w:rPr>
                <w:sz w:val="26"/>
              </w:rPr>
            </w:pPr>
          </w:p>
        </w:tc>
      </w:tr>
    </w:tbl>
    <w:p w14:paraId="12000000">
      <w:pPr>
        <w:spacing w:after="160"/>
        <w:ind/>
        <w:rPr>
          <w:rFonts w:ascii="Calibri" w:hAnsi="Calibri"/>
          <w:sz w:val="26"/>
        </w:rPr>
      </w:pPr>
      <w:r>
        <w:rPr>
          <w:rFonts w:ascii="Times New Roman" w:hAnsi="Times New Roman"/>
          <w:sz w:val="26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2507615</wp:posOffset>
            </wp:positionH>
            <wp:positionV relativeFrom="paragraph">
              <wp:posOffset>254634</wp:posOffset>
            </wp:positionV>
            <wp:extent cx="1047750" cy="1428750"/>
            <wp:effectExtent b="0" l="0" r="0" t="0"/>
            <wp:wrapNone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1047750" cy="14287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3000000">
      <w:pPr>
        <w:spacing w:after="160"/>
        <w:ind/>
        <w:rPr>
          <w:rFonts w:ascii="Calibri" w:hAnsi="Calibri"/>
          <w:sz w:val="26"/>
        </w:rPr>
      </w:pPr>
    </w:p>
    <w:p w14:paraId="14000000">
      <w:pPr>
        <w:spacing w:after="160"/>
        <w:ind/>
        <w:jc w:val="center"/>
        <w:rPr>
          <w:rFonts w:ascii="Calibri" w:hAnsi="Calibri"/>
          <w:sz w:val="26"/>
        </w:rPr>
      </w:pPr>
    </w:p>
    <w:p w14:paraId="15000000">
      <w:pPr>
        <w:spacing w:after="160"/>
        <w:ind/>
        <w:rPr>
          <w:rFonts w:ascii="Calibri" w:hAnsi="Calibri"/>
          <w:sz w:val="26"/>
        </w:rPr>
      </w:pPr>
    </w:p>
    <w:p w14:paraId="16000000">
      <w:pPr>
        <w:spacing w:after="160"/>
        <w:ind/>
        <w:rPr>
          <w:rFonts w:ascii="Calibri" w:hAnsi="Calibri"/>
          <w:sz w:val="26"/>
        </w:rPr>
      </w:pPr>
    </w:p>
    <w:p w14:paraId="17000000">
      <w:pPr>
        <w:spacing w:after="160"/>
        <w:ind/>
        <w:rPr>
          <w:rFonts w:ascii="Calibri" w:hAnsi="Calibri"/>
          <w:sz w:val="26"/>
        </w:rPr>
      </w:pPr>
    </w:p>
    <w:p w14:paraId="18000000">
      <w:pPr>
        <w:spacing w:after="160"/>
        <w:ind/>
        <w:rPr>
          <w:rFonts w:ascii="Calibri" w:hAnsi="Calibri"/>
          <w:sz w:val="26"/>
        </w:rPr>
      </w:pPr>
    </w:p>
    <w:p w14:paraId="19000000">
      <w:pPr>
        <w:spacing w:after="160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 О Л ОЖ Е Н И Е</w:t>
      </w:r>
    </w:p>
    <w:p w14:paraId="1A000000">
      <w:pPr>
        <w:spacing w:after="0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ОБ</w:t>
      </w:r>
      <w:r>
        <w:rPr>
          <w:rFonts w:ascii="Times New Roman" w:hAnsi="Times New Roman"/>
          <w:b w:val="1"/>
          <w:sz w:val="26"/>
        </w:rPr>
        <w:t xml:space="preserve"> УСТАНОВЛЕНИИ Т</w:t>
      </w:r>
      <w:r>
        <w:rPr>
          <w:rFonts w:ascii="Times New Roman" w:hAnsi="Times New Roman"/>
          <w:b w:val="1"/>
          <w:sz w:val="26"/>
        </w:rPr>
        <w:t xml:space="preserve">РЕБОВАНИЙ К ОДЕЖДЕ ОБУЧАЮЩИХСЯ </w:t>
      </w:r>
      <w:r>
        <w:rPr>
          <w:rFonts w:ascii="Times New Roman" w:hAnsi="Times New Roman"/>
          <w:b w:val="1"/>
          <w:sz w:val="26"/>
        </w:rPr>
        <w:t xml:space="preserve"> </w:t>
      </w:r>
    </w:p>
    <w:p w14:paraId="1B000000">
      <w:pPr>
        <w:spacing w:after="0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МУНИЦИПАЛЬНОГО БЮДЖЕТНОГО ОБ</w:t>
      </w:r>
      <w:r>
        <w:rPr>
          <w:rFonts w:ascii="Times New Roman" w:hAnsi="Times New Roman"/>
          <w:b w:val="1"/>
          <w:sz w:val="26"/>
        </w:rPr>
        <w:t xml:space="preserve">ЩЕОБРАЗОВАТЕЛЬНОГО УЧРЕЖДЕНИЯ </w:t>
      </w:r>
      <w:r>
        <w:rPr>
          <w:rFonts w:ascii="Times New Roman" w:hAnsi="Times New Roman"/>
          <w:b w:val="1"/>
          <w:sz w:val="26"/>
        </w:rPr>
        <w:t>«ШАХТЁРСКАЯ ГИМНАЗИЯ»</w:t>
      </w:r>
    </w:p>
    <w:p w14:paraId="1C000000">
      <w:pPr>
        <w:spacing w:after="16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(в новой редакции)</w:t>
      </w:r>
    </w:p>
    <w:p w14:paraId="1D000000">
      <w:pPr>
        <w:spacing w:after="160"/>
        <w:ind/>
        <w:jc w:val="center"/>
        <w:rPr>
          <w:rFonts w:ascii="Times New Roman" w:hAnsi="Times New Roman"/>
          <w:sz w:val="26"/>
        </w:rPr>
      </w:pPr>
    </w:p>
    <w:p w14:paraId="1E000000">
      <w:pPr>
        <w:spacing w:after="160"/>
        <w:ind/>
        <w:jc w:val="center"/>
        <w:rPr>
          <w:rFonts w:ascii="Times New Roman" w:hAnsi="Times New Roman"/>
          <w:sz w:val="26"/>
        </w:rPr>
      </w:pPr>
    </w:p>
    <w:p w14:paraId="1F000000">
      <w:pPr>
        <w:spacing w:after="160"/>
        <w:ind/>
        <w:jc w:val="center"/>
        <w:rPr>
          <w:rFonts w:ascii="Times New Roman" w:hAnsi="Times New Roman"/>
          <w:sz w:val="26"/>
        </w:rPr>
      </w:pPr>
    </w:p>
    <w:p w14:paraId="20000000">
      <w:pPr>
        <w:spacing w:after="160"/>
        <w:ind/>
        <w:jc w:val="center"/>
        <w:rPr>
          <w:rFonts w:ascii="Times New Roman" w:hAnsi="Times New Roman"/>
          <w:sz w:val="26"/>
        </w:rPr>
      </w:pPr>
    </w:p>
    <w:p w14:paraId="21000000">
      <w:pPr>
        <w:spacing w:after="160"/>
        <w:ind/>
        <w:rPr>
          <w:rFonts w:ascii="Times New Roman" w:hAnsi="Times New Roman"/>
          <w:sz w:val="26"/>
        </w:rPr>
      </w:pPr>
    </w:p>
    <w:p w14:paraId="22000000">
      <w:pPr>
        <w:spacing w:after="160"/>
        <w:ind/>
        <w:rPr>
          <w:rFonts w:ascii="Times New Roman" w:hAnsi="Times New Roman"/>
          <w:sz w:val="26"/>
        </w:rPr>
      </w:pPr>
    </w:p>
    <w:p w14:paraId="23000000">
      <w:pPr>
        <w:spacing w:after="16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г. Шахтерск</w:t>
      </w:r>
    </w:p>
    <w:p w14:paraId="24000000">
      <w:pPr>
        <w:spacing w:after="160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>2024</w:t>
      </w:r>
      <w:r>
        <w:rPr>
          <w:rFonts w:ascii="Times New Roman" w:hAnsi="Times New Roman"/>
          <w:sz w:val="26"/>
        </w:rPr>
        <w:t xml:space="preserve"> год</w:t>
      </w:r>
    </w:p>
    <w:p w14:paraId="25000000">
      <w:pPr>
        <w:spacing w:after="160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 О Л ОЖ Е Н И Е</w:t>
      </w:r>
    </w:p>
    <w:p w14:paraId="26000000">
      <w:pPr>
        <w:spacing w:after="0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ОБ</w:t>
      </w:r>
      <w:r>
        <w:rPr>
          <w:rFonts w:ascii="Times New Roman" w:hAnsi="Times New Roman"/>
          <w:b w:val="1"/>
          <w:sz w:val="26"/>
        </w:rPr>
        <w:t xml:space="preserve"> УСТАНОВЛЕНИИ Т</w:t>
      </w:r>
      <w:r>
        <w:rPr>
          <w:rFonts w:ascii="Times New Roman" w:hAnsi="Times New Roman"/>
          <w:b w:val="1"/>
          <w:sz w:val="26"/>
        </w:rPr>
        <w:t xml:space="preserve">РЕБОВАНИЙ К ОДЕЖДЕ </w:t>
      </w:r>
      <w:bookmarkStart w:id="1" w:name="_GoBack"/>
      <w:bookmarkEnd w:id="1"/>
      <w:r>
        <w:rPr>
          <w:rFonts w:ascii="Times New Roman" w:hAnsi="Times New Roman"/>
          <w:b w:val="1"/>
          <w:sz w:val="26"/>
        </w:rPr>
        <w:t xml:space="preserve">ОБУЧАЮЩИХСЯ </w:t>
      </w:r>
      <w:r>
        <w:rPr>
          <w:rFonts w:ascii="Times New Roman" w:hAnsi="Times New Roman"/>
          <w:b w:val="1"/>
          <w:sz w:val="26"/>
        </w:rPr>
        <w:t>В</w:t>
      </w:r>
    </w:p>
    <w:p w14:paraId="27000000">
      <w:pPr>
        <w:spacing w:after="0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МУНИЦИПАЛЬНОМ БЮДЖЕТНОМ ОБЩЕОБРАЗОВАТЕЛЬНОМ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УЧРЕЖДЕНИИ</w:t>
      </w:r>
      <w:r>
        <w:rPr>
          <w:rFonts w:ascii="Times New Roman" w:hAnsi="Times New Roman"/>
          <w:b w:val="1"/>
          <w:sz w:val="26"/>
        </w:rPr>
        <w:t xml:space="preserve"> «ШАХТЁРСКАЯ ГИМНАЗИЯ»</w:t>
      </w:r>
    </w:p>
    <w:p w14:paraId="28000000">
      <w:pPr>
        <w:spacing w:after="0"/>
        <w:ind/>
        <w:jc w:val="center"/>
        <w:outlineLvl w:val="0"/>
        <w:rPr>
          <w:rFonts w:ascii="Times New Roman" w:hAnsi="Times New Roman"/>
          <w:b w:val="1"/>
          <w:sz w:val="26"/>
        </w:rPr>
      </w:pPr>
    </w:p>
    <w:p w14:paraId="29000000">
      <w:pPr>
        <w:pStyle w:val="Style_3"/>
        <w:numPr>
          <w:ilvl w:val="0"/>
          <w:numId w:val="1"/>
        </w:numPr>
        <w:spacing w:before="0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2" w:name="rating"/>
      <w:r>
        <w:rPr>
          <w:rFonts w:ascii="Times New Roman" w:hAnsi="Times New Roman"/>
          <w:color w:val="000000"/>
          <w:sz w:val="28"/>
        </w:rPr>
        <w:t>Общие положения</w:t>
      </w:r>
    </w:p>
    <w:p w14:paraId="2A000000"/>
    <w:p w14:paraId="2B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об установлении требований к одежде обучающихся (далее – Положение) в МУНИЦИПАЛЬНОМ БЮДЖЕТНОМ ОБЩЕОБРАЗОВАТЕЛЬНОМ УЧРЕЖДЕНИИ «ШАХТЁРСКАЯ ГИМНАЗИЯ» (далее – Гимназия) разработано в соответствии с:</w:t>
      </w:r>
    </w:p>
    <w:p w14:paraId="2C000000">
      <w:pPr>
        <w:pStyle w:val="Style_4"/>
        <w:numPr>
          <w:ilvl w:val="0"/>
          <w:numId w:val="2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от 29 декабря 2012 года № 273-ФЗ «Об образовании в Российской Федерации»; </w:t>
      </w:r>
    </w:p>
    <w:p w14:paraId="2D000000">
      <w:pPr>
        <w:pStyle w:val="Style_4"/>
        <w:numPr>
          <w:ilvl w:val="0"/>
          <w:numId w:val="2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статьи 12, части 2 статьи 22 Закона Донецкой Народной Республики от 6 октября 2023 года № 12-РЗ «Об образовании в Донецкой Народной Республике»; </w:t>
      </w:r>
    </w:p>
    <w:p w14:paraId="2E000000">
      <w:pPr>
        <w:pStyle w:val="Style_4"/>
        <w:numPr>
          <w:ilvl w:val="0"/>
          <w:numId w:val="2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приказа Министерства образования и науки Донецкой Народной Республики от 19.02.2024г. №5-НП «Об установлении типовых требований к одежде обучающихся в организациях, осуществляющих образовательную деятельность по основным образовательным программам начального общего, основного общего и среднего общего образования»;</w:t>
      </w:r>
    </w:p>
    <w:p w14:paraId="2F000000">
      <w:pPr>
        <w:pStyle w:val="Style_4"/>
        <w:numPr>
          <w:ilvl w:val="0"/>
          <w:numId w:val="2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Уставом МБОУ «Шахтёрская гимназия».</w:t>
      </w:r>
      <w:bookmarkEnd w:id="2"/>
    </w:p>
    <w:p w14:paraId="30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Настоящим Положением устанавливаются единые требования к одежде и внешнему виду обучающихся по образовательным программам начального общего, основного общего и среднего общего образования МБОУ «Шахтёрская гимназия». </w:t>
      </w:r>
    </w:p>
    <w:p w14:paraId="31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Настоящие единые требования к одежде и внешнему виду обучающихся вводятся с целью:</w:t>
      </w:r>
    </w:p>
    <w:p w14:paraId="32000000">
      <w:pPr>
        <w:pStyle w:val="Style_4"/>
        <w:numPr>
          <w:ilvl w:val="0"/>
          <w:numId w:val="3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обеспечения обучающихся удобной и эстетичной одеждой в школьной жизни;</w:t>
      </w:r>
    </w:p>
    <w:p w14:paraId="33000000">
      <w:pPr>
        <w:pStyle w:val="Style_4"/>
        <w:numPr>
          <w:ilvl w:val="0"/>
          <w:numId w:val="3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устранения признаков социального, имущественного и религиозного различия между обучающимися;</w:t>
      </w:r>
    </w:p>
    <w:p w14:paraId="34000000">
      <w:pPr>
        <w:pStyle w:val="Style_4"/>
        <w:numPr>
          <w:ilvl w:val="0"/>
          <w:numId w:val="3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предупреждения возникновения у обучающихся психологического дискомфорта перед сверстниками;</w:t>
      </w:r>
    </w:p>
    <w:p w14:paraId="35000000">
      <w:pPr>
        <w:pStyle w:val="Style_4"/>
        <w:numPr>
          <w:ilvl w:val="0"/>
          <w:numId w:val="3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укрепления общего имиджа организации, осуществляющей образовательную деятельность, формирования школьной идентичности.</w:t>
      </w:r>
    </w:p>
    <w:p w14:paraId="36000000">
      <w:pPr>
        <w:pStyle w:val="Style_4"/>
        <w:numPr>
          <w:ilvl w:val="0"/>
          <w:numId w:val="3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укрепления дисциплины и порядка, эффективной организации образовательного процесса, поддержания учебно-деловой атмосферы, </w:t>
      </w:r>
      <w:r>
        <w:rPr>
          <w:rFonts w:ascii="Times New Roman" w:hAnsi="Times New Roman"/>
          <w:sz w:val="28"/>
        </w:rPr>
        <w:t>необходимой на учебных и внеурочных занятиях в образовательной организации;</w:t>
      </w:r>
    </w:p>
    <w:p w14:paraId="37000000">
      <w:pPr>
        <w:pStyle w:val="Style_4"/>
        <w:numPr>
          <w:ilvl w:val="0"/>
          <w:numId w:val="3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создания условий для воспитания у обучающихся общей культуры и эстетики внешнего вида, для соблюдения обучающимися общепринятых норм делового с</w:t>
      </w:r>
      <w:r>
        <w:rPr>
          <w:rFonts w:ascii="Times New Roman" w:hAnsi="Times New Roman"/>
          <w:sz w:val="28"/>
        </w:rPr>
        <w:t>тиля одежды.</w:t>
      </w:r>
    </w:p>
    <w:p w14:paraId="38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Школьная одежда прио</w:t>
      </w:r>
      <w:r>
        <w:rPr>
          <w:rFonts w:ascii="Times New Roman" w:hAnsi="Times New Roman"/>
          <w:sz w:val="28"/>
        </w:rPr>
        <w:t xml:space="preserve">бретается родителями (законными </w:t>
      </w:r>
      <w:r>
        <w:rPr>
          <w:rFonts w:ascii="Times New Roman" w:hAnsi="Times New Roman"/>
          <w:sz w:val="28"/>
        </w:rPr>
        <w:t xml:space="preserve">представителями)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 xml:space="preserve"> в магазинах либо шьется в соответствии с предложенным описанием. Место приобретения школьной формы родители</w:t>
      </w:r>
      <w:r>
        <w:rPr>
          <w:rFonts w:ascii="Times New Roman" w:hAnsi="Times New Roman"/>
          <w:sz w:val="28"/>
        </w:rPr>
        <w:t xml:space="preserve"> (законные представители)</w:t>
      </w:r>
      <w:r>
        <w:rPr>
          <w:rFonts w:ascii="Times New Roman" w:hAnsi="Times New Roman"/>
          <w:sz w:val="28"/>
        </w:rPr>
        <w:t xml:space="preserve"> определяют самостоятельно.</w:t>
      </w:r>
    </w:p>
    <w:p w14:paraId="39000000">
      <w:pPr>
        <w:pStyle w:val="Style_4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3A000000">
      <w:pPr>
        <w:pStyle w:val="Style_4"/>
        <w:numPr>
          <w:ilvl w:val="0"/>
          <w:numId w:val="1"/>
        </w:num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Общие требования к одежде и обуви обучающихся</w:t>
      </w:r>
    </w:p>
    <w:p w14:paraId="3B000000">
      <w:pPr>
        <w:pStyle w:val="Style_4"/>
        <w:spacing w:after="0"/>
        <w:ind w:firstLine="0" w:left="709"/>
        <w:jc w:val="both"/>
        <w:rPr>
          <w:rFonts w:ascii="Times New Roman" w:hAnsi="Times New Roman"/>
          <w:b w:val="1"/>
          <w:sz w:val="28"/>
        </w:rPr>
      </w:pPr>
    </w:p>
    <w:p w14:paraId="3C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Одежда обучающихся должна соответствовать санитарным правилам СП 2.4.3648-20 «Санитарно-эпидемиологические требования к организациям воспитания и обучения, отдыха и оздоровления детей и молодежи», утвержденным постановлением Главного государственного санитарного врача Российской Федерации от 28 сентября 2020 года № 28 и Требованиям к одежде, товарам и материалам, установленным Техническими регламентами ТР ТС 007/2011 и ТР ТС 017/2011, утвержденными Решениями Комиссии Таможенного союза от 23 сентября 2011 года № 797 и от 9 декабря 2011 года № 876.</w:t>
      </w:r>
    </w:p>
    <w:p w14:paraId="3D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Одежда обучающихся должна соответствовать погоде и месту проведения учебных и внеурочных занятий, температурному режиму в помещении.</w:t>
      </w:r>
    </w:p>
    <w:p w14:paraId="3E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Обучающимся запрещено ношение в образовательной организации одежды, обуви и аксессуаров с травмирующей фурнитурой, символикой асоциальных неформальных молодежных объединений, а также пропагандирующих психоактивные вещества и противоправное поведение.</w:t>
      </w:r>
    </w:p>
    <w:p w14:paraId="3F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Одежда обучающихся должна соответствовать общепринятым в обществе нормам делового стиля и носить светский характер.</w:t>
      </w:r>
    </w:p>
    <w:p w14:paraId="40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Одежда обучающихся должна быть чистой и аккуратной.</w:t>
      </w:r>
    </w:p>
    <w:p w14:paraId="41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Сменная обувь обязательна для всех обучающихся 1-11-х классов.</w:t>
      </w:r>
    </w:p>
    <w:p w14:paraId="42000000">
      <w:pPr>
        <w:pStyle w:val="Style_4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43000000">
      <w:pPr>
        <w:pStyle w:val="Style_4"/>
        <w:numPr>
          <w:ilvl w:val="0"/>
          <w:numId w:val="1"/>
        </w:num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Школьная одежда обучающихся</w:t>
      </w:r>
    </w:p>
    <w:p w14:paraId="44000000">
      <w:pPr>
        <w:pStyle w:val="Style_4"/>
        <w:spacing w:after="0"/>
        <w:ind w:firstLine="0" w:left="709"/>
        <w:jc w:val="both"/>
        <w:rPr>
          <w:rFonts w:ascii="Times New Roman" w:hAnsi="Times New Roman"/>
          <w:b w:val="1"/>
          <w:sz w:val="28"/>
        </w:rPr>
      </w:pPr>
    </w:p>
    <w:p w14:paraId="45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Школьная одежда обучающегося подразделяется на повседневную, парадную и спортивную.</w:t>
      </w:r>
    </w:p>
    <w:p w14:paraId="46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Повседневная школьная одежда:</w:t>
      </w:r>
    </w:p>
    <w:p w14:paraId="47000000">
      <w:pPr>
        <w:pStyle w:val="Style_4"/>
        <w:numPr>
          <w:ilvl w:val="0"/>
          <w:numId w:val="4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мальчиков и юношей: брюки классического покроя (темно-синего</w:t>
      </w:r>
      <w:r>
        <w:rPr>
          <w:rFonts w:ascii="Times New Roman" w:hAnsi="Times New Roman"/>
          <w:sz w:val="28"/>
        </w:rPr>
        <w:t xml:space="preserve"> или черного</w:t>
      </w:r>
      <w:r>
        <w:rPr>
          <w:rFonts w:ascii="Times New Roman" w:hAnsi="Times New Roman"/>
          <w:sz w:val="28"/>
        </w:rPr>
        <w:t xml:space="preserve"> цвета, не допускаются сильно облегающие (обтягивающие) фигуру), пиджак (темно-синего</w:t>
      </w:r>
      <w:r>
        <w:rPr>
          <w:rFonts w:ascii="Times New Roman" w:hAnsi="Times New Roman"/>
          <w:sz w:val="28"/>
        </w:rPr>
        <w:t xml:space="preserve"> или черного</w:t>
      </w:r>
      <w:r>
        <w:rPr>
          <w:rFonts w:ascii="Times New Roman" w:hAnsi="Times New Roman"/>
          <w:sz w:val="28"/>
        </w:rPr>
        <w:t xml:space="preserve"> цвета), однотонная сорочка сочетающейся цветовой гаммы (светлых тонов</w:t>
      </w:r>
      <w:r>
        <w:rPr>
          <w:rFonts w:ascii="Times New Roman" w:hAnsi="Times New Roman"/>
          <w:sz w:val="28"/>
        </w:rPr>
        <w:t>); допускается</w:t>
      </w:r>
      <w:r>
        <w:rPr>
          <w:rFonts w:ascii="Times New Roman" w:hAnsi="Times New Roman"/>
          <w:sz w:val="28"/>
        </w:rPr>
        <w:t xml:space="preserve"> ношение вместо пиджака жилета, джемпера, свитера, пуловера или кардигана </w:t>
      </w:r>
      <w:r>
        <w:rPr>
          <w:rFonts w:ascii="Times New Roman" w:hAnsi="Times New Roman"/>
          <w:sz w:val="28"/>
        </w:rPr>
        <w:t>однотонного, приглушенного</w:t>
      </w:r>
      <w:r>
        <w:rPr>
          <w:rFonts w:ascii="Times New Roman" w:hAnsi="Times New Roman"/>
          <w:sz w:val="28"/>
        </w:rPr>
        <w:t xml:space="preserve"> цвета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аксессуары (галстук, поясной ремень). Обувь: классические темные туфли;</w:t>
      </w:r>
    </w:p>
    <w:p w14:paraId="48000000">
      <w:pPr>
        <w:pStyle w:val="Style_4"/>
        <w:numPr>
          <w:ilvl w:val="0"/>
          <w:numId w:val="4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девочек и девушек: пиджак, юбка, брюки классического покроя (темно-синего</w:t>
      </w:r>
      <w:r>
        <w:rPr>
          <w:rFonts w:ascii="Times New Roman" w:hAnsi="Times New Roman"/>
          <w:sz w:val="28"/>
        </w:rPr>
        <w:t xml:space="preserve"> или черного</w:t>
      </w:r>
      <w:r>
        <w:rPr>
          <w:rFonts w:ascii="Times New Roman" w:hAnsi="Times New Roman"/>
          <w:sz w:val="28"/>
        </w:rPr>
        <w:t xml:space="preserve"> цвета) (не допускаются сильно облегающие (обтягивающие) фигуру), длина юбок - не выше 5 см от верхней границы колена и не ниже середины голени; классическая непрозрачная блузка (длиной ниже талии) сочетающейся цветовой гаммы; колготы телесные или черные (однотонные, без рисунков и узоров).</w:t>
      </w:r>
      <w:r>
        <w:rPr>
          <w:rFonts w:ascii="Times New Roman" w:hAnsi="Times New Roman"/>
          <w:sz w:val="28"/>
        </w:rPr>
        <w:t xml:space="preserve"> Допускается ношение вместо пиджака жилета, джемпера, свитера, пуловера или кардигана </w:t>
      </w:r>
      <w:r>
        <w:rPr>
          <w:rFonts w:ascii="Times New Roman" w:hAnsi="Times New Roman"/>
          <w:sz w:val="28"/>
        </w:rPr>
        <w:t>однотонного, приглушенного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цвета. В весенний и осенний сезон допускается отсутствие пиджака при условии сохранения однотонной блузы тех же тонов с коротким рукавом</w:t>
      </w:r>
      <w:r>
        <w:rPr>
          <w:rFonts w:ascii="Times New Roman" w:hAnsi="Times New Roman"/>
          <w:sz w:val="28"/>
        </w:rPr>
        <w:t xml:space="preserve"> Обувь: туфли темных тонов с закрытым носком и фиксированной пяткой на устойчивом каблуке 3-5 см (не шпилька).</w:t>
      </w:r>
    </w:p>
    <w:p w14:paraId="49000000">
      <w:pPr>
        <w:pStyle w:val="Style_4"/>
        <w:numPr>
          <w:ilvl w:val="0"/>
          <w:numId w:val="4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Обучающимся допускается ношение под пиджак в холодное время года тонких свитеров и пуловеров однотонного цвета без надписей и рисунков.</w:t>
      </w:r>
    </w:p>
    <w:p w14:paraId="4A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Парадная школьная одежда.</w:t>
      </w:r>
      <w:r>
        <w:rPr>
          <w:rFonts w:ascii="Times New Roman" w:hAnsi="Times New Roman"/>
          <w:sz w:val="28"/>
        </w:rPr>
        <w:t xml:space="preserve"> Парадная школьная одежда используется обучающимися в дни проведения праздников, торжественных линеек и мероприятий. </w:t>
      </w:r>
    </w:p>
    <w:p w14:paraId="4B000000">
      <w:pPr>
        <w:pStyle w:val="Style_4"/>
        <w:numPr>
          <w:ilvl w:val="0"/>
          <w:numId w:val="5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мальчиков и юношей парадная школьная одежда состоит из повседневной школьной одежды, дополненной белой сорочкой</w:t>
      </w:r>
      <w:r>
        <w:rPr>
          <w:rFonts w:ascii="Times New Roman" w:hAnsi="Times New Roman"/>
          <w:sz w:val="28"/>
        </w:rPr>
        <w:t xml:space="preserve"> и галстуком синего цвета</w:t>
      </w:r>
      <w:r>
        <w:rPr>
          <w:rFonts w:ascii="Times New Roman" w:hAnsi="Times New Roman"/>
          <w:sz w:val="28"/>
        </w:rPr>
        <w:t>.</w:t>
      </w:r>
    </w:p>
    <w:p w14:paraId="4C000000">
      <w:pPr>
        <w:pStyle w:val="Style_4"/>
        <w:numPr>
          <w:ilvl w:val="0"/>
          <w:numId w:val="5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девочек и девушек парадная школьная одежда состоит из повседневной школьной одежды, дополненной белой непрозрачной блузой </w:t>
      </w:r>
      <w:r>
        <w:rPr>
          <w:rFonts w:ascii="Times New Roman" w:hAnsi="Times New Roman"/>
          <w:sz w:val="28"/>
        </w:rPr>
        <w:t>(длиной ниже талии).</w:t>
      </w:r>
    </w:p>
    <w:p w14:paraId="4D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Спортивная школьная одежда.</w:t>
      </w:r>
      <w:r>
        <w:rPr>
          <w:rFonts w:ascii="Times New Roman" w:hAnsi="Times New Roman"/>
          <w:sz w:val="28"/>
        </w:rPr>
        <w:t xml:space="preserve"> Спортивная школьная одежда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предназначена только для уроков физической культуры и на время проведения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спортивных праздников, соревнований. </w:t>
      </w:r>
    </w:p>
    <w:p w14:paraId="4E000000">
      <w:pPr>
        <w:pStyle w:val="Style_4"/>
        <w:numPr>
          <w:ilvl w:val="0"/>
          <w:numId w:val="6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обучающихся 1-11-х классов для занятий в спортивном зале (мальчики, юноши, девушки и девочки): однотонная футболка (без цветного принта), темные шорты</w:t>
      </w:r>
      <w:r>
        <w:rPr>
          <w:rFonts w:ascii="Times New Roman" w:hAnsi="Times New Roman"/>
          <w:sz w:val="28"/>
        </w:rPr>
        <w:t xml:space="preserve"> или спортивные брюки</w:t>
      </w:r>
      <w:r>
        <w:rPr>
          <w:rFonts w:ascii="Times New Roman" w:hAnsi="Times New Roman"/>
          <w:sz w:val="28"/>
        </w:rPr>
        <w:t>, однотонные носки, спортивная обувь (кроссовки, кеды) с подошвой исключающей чёрный цвет.</w:t>
      </w:r>
    </w:p>
    <w:p w14:paraId="4F000000">
      <w:pPr>
        <w:pStyle w:val="Style_4"/>
        <w:numPr>
          <w:ilvl w:val="0"/>
          <w:numId w:val="6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обучающихся 1-11-х классов для занятий на открытых спортивных площадках в весенний и осенний сезон: спортивный костюм, спортивная обувь с нескользкой подошвой - кроссовки, кеды.</w:t>
      </w:r>
    </w:p>
    <w:p w14:paraId="50000000">
      <w:pPr>
        <w:pStyle w:val="Style_4"/>
        <w:numPr>
          <w:ilvl w:val="0"/>
          <w:numId w:val="6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обучающихся 1-11 классов для занятий на открытых спортивных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площадках в зимний сезон: ветрозащитная куртка, теплые непромокаемые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спортивные штаны, теплое нижнее белье, </w:t>
      </w:r>
      <w:r>
        <w:rPr>
          <w:rFonts w:ascii="Times New Roman" w:hAnsi="Times New Roman"/>
          <w:sz w:val="28"/>
        </w:rPr>
        <w:t xml:space="preserve">шапка, </w:t>
      </w:r>
      <w:r>
        <w:rPr>
          <w:rFonts w:ascii="Times New Roman" w:hAnsi="Times New Roman"/>
          <w:sz w:val="28"/>
        </w:rPr>
        <w:t>варежки или специальные перчатки, теплые шерстяные носки.</w:t>
      </w:r>
    </w:p>
    <w:p w14:paraId="51000000">
      <w:pPr>
        <w:pStyle w:val="Style_4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должна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соответствовать погоде и месту проведения физкультурных занятий.</w:t>
      </w:r>
    </w:p>
    <w:p w14:paraId="52000000">
      <w:pPr>
        <w:pStyle w:val="Style_4"/>
        <w:spacing w:after="0"/>
        <w:ind w:firstLine="0" w:left="709"/>
        <w:jc w:val="both"/>
        <w:rPr>
          <w:rFonts w:ascii="Times New Roman" w:hAnsi="Times New Roman"/>
          <w:sz w:val="28"/>
        </w:rPr>
      </w:pPr>
    </w:p>
    <w:p w14:paraId="53000000">
      <w:pPr>
        <w:pStyle w:val="Style_4"/>
        <w:numPr>
          <w:ilvl w:val="0"/>
          <w:numId w:val="1"/>
        </w:num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Внешний вид обучающихся</w:t>
      </w:r>
    </w:p>
    <w:p w14:paraId="54000000">
      <w:pPr>
        <w:pStyle w:val="Style_4"/>
        <w:spacing w:after="0"/>
        <w:ind w:firstLine="0" w:left="709"/>
        <w:jc w:val="both"/>
        <w:rPr>
          <w:rFonts w:ascii="Times New Roman" w:hAnsi="Times New Roman"/>
          <w:b w:val="1"/>
          <w:sz w:val="28"/>
        </w:rPr>
      </w:pPr>
    </w:p>
    <w:p w14:paraId="55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Общими принципами создания </w:t>
      </w:r>
      <w:r>
        <w:rPr>
          <w:rFonts w:ascii="Times New Roman" w:hAnsi="Times New Roman"/>
          <w:sz w:val="28"/>
        </w:rPr>
        <w:t>внешнего вида,</w:t>
      </w:r>
      <w:r>
        <w:rPr>
          <w:rFonts w:ascii="Times New Roman" w:hAnsi="Times New Roman"/>
          <w:sz w:val="28"/>
        </w:rPr>
        <w:t xml:space="preserve"> обучающегося являются аккуратность, опрятность, сдержанность.</w:t>
      </w:r>
    </w:p>
    <w:p w14:paraId="56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Внешний вид должен соответствовать общепринятым в обществе нормам делового стиля и исключать вызывающие детали.</w:t>
      </w:r>
    </w:p>
    <w:p w14:paraId="57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рекомендуется использование в качестве повседневной школьной одежды следующих вариантов одежды и обуви: джинсовая одежда; одежда бельевого стиля; спортивная одежда (спортивный костюм или его детали); одежда для активного отдыха (шорты, толстовки, майки и футболки с символикой и т.п.); пляжная одежда; мини-юбки; слишком короткие блузы, открывающие часть живота или спины; одежда из кожи (кожзаменителя), плащевой ткани; сильно облегающие (обтягивающие) фигуру брюки, юбки; майки и блузки без рукавов; прозрачные юбки и блузки, в том числе одежда с прозрачными вставками; декольтированные блузы; спортивная обувь; пляжная обувь (шлепанцы и тапочки); массивная обувь на высокой платформе; вечерние туфли (с бантами, перьями, крупными стразами, яркой вышивкой, из блестящих тканей и т.п.); туфли на чрезмерно высоком каблуке (допустимая высота каблука для девочек не более 5 см).</w:t>
      </w:r>
    </w:p>
    <w:p w14:paraId="58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внешнему виду мальчиков и юношей:</w:t>
      </w:r>
    </w:p>
    <w:p w14:paraId="59000000">
      <w:pPr>
        <w:pStyle w:val="Style_4"/>
        <w:numPr>
          <w:ilvl w:val="0"/>
          <w:numId w:val="7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прическа у мальчиков (юношей) – короткая классическая или аккуратная модельная стрижка; </w:t>
      </w:r>
    </w:p>
    <w:p w14:paraId="5A000000">
      <w:pPr>
        <w:pStyle w:val="Style_4"/>
        <w:numPr>
          <w:ilvl w:val="0"/>
          <w:numId w:val="7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недопустимы стрижки, не соответствующие классическим образцам, окраска и мелирование волос, прически с ношением ободков, собранные в узел волосы и т.п.; </w:t>
      </w:r>
    </w:p>
    <w:p w14:paraId="5B000000">
      <w:pPr>
        <w:pStyle w:val="Style_4"/>
        <w:numPr>
          <w:ilvl w:val="0"/>
          <w:numId w:val="7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недопустимо ношение юношами массивных браслетов, перстней и цепочек, сережек и «тоннелей».</w:t>
      </w:r>
    </w:p>
    <w:p w14:paraId="5C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внешнему виду девочек и девушек:</w:t>
      </w:r>
    </w:p>
    <w:p w14:paraId="5D000000">
      <w:pPr>
        <w:pStyle w:val="Style_4"/>
        <w:numPr>
          <w:ilvl w:val="0"/>
          <w:numId w:val="8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прическа у девочек (девушек) – волосы любой длины, при условии, что они не закрывают глаза и аккуратно собраны в косы, хвосты, узлы и т.п., </w:t>
      </w:r>
    </w:p>
    <w:p w14:paraId="5E000000">
      <w:pPr>
        <w:pStyle w:val="Style_4"/>
        <w:numPr>
          <w:ilvl w:val="0"/>
          <w:numId w:val="8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старшеклассниц допускается естественный легкий макияж и естественный маникюр;</w:t>
      </w:r>
    </w:p>
    <w:p w14:paraId="5F000000">
      <w:pPr>
        <w:pStyle w:val="Style_4"/>
        <w:numPr>
          <w:ilvl w:val="0"/>
          <w:numId w:val="8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ношение скромных украшений (сережек, 1-2-х колец);</w:t>
      </w:r>
    </w:p>
    <w:p w14:paraId="60000000">
      <w:pPr>
        <w:pStyle w:val="Style_4"/>
        <w:numPr>
          <w:ilvl w:val="0"/>
          <w:numId w:val="8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недопустимо окраска волос в яркие неестественные цвета, распущенные волосы или экстравагантная прическа;</w:t>
      </w:r>
    </w:p>
    <w:p w14:paraId="61000000">
      <w:pPr>
        <w:pStyle w:val="Style_4"/>
        <w:numPr>
          <w:ilvl w:val="0"/>
          <w:numId w:val="8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недопустимо применение яркого макияжа, маникюра с применение накладных ногтей, яркого лака;</w:t>
      </w:r>
    </w:p>
    <w:p w14:paraId="62000000">
      <w:pPr>
        <w:pStyle w:val="Style_4"/>
        <w:numPr>
          <w:ilvl w:val="0"/>
          <w:numId w:val="8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допускается маникюр с нюдовым покрытием (естественных телесных оттенков). При этом свободный край ногтевой пластины не должен превышать 3 мм.</w:t>
      </w:r>
    </w:p>
    <w:p w14:paraId="63000000">
      <w:pPr>
        <w:pStyle w:val="Style_4"/>
        <w:numPr>
          <w:ilvl w:val="0"/>
          <w:numId w:val="8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недопустимо ношение массивных цепочек, бус, кулонов поверх одежды, крупных, броских браслетов и колец и т.п., ремней с массивными пряжками, крупных изделий из драгоценных металлов, пирсинг.</w:t>
      </w:r>
    </w:p>
    <w:p w14:paraId="64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выборе украшений рекомендуется использовать украшения (кольца, серьги, браслеты, цепочки и т.п.), выдержанные в деловом ст</w:t>
      </w:r>
      <w:r>
        <w:rPr>
          <w:rFonts w:ascii="Times New Roman" w:hAnsi="Times New Roman"/>
          <w:sz w:val="28"/>
        </w:rPr>
        <w:t xml:space="preserve">иле. </w:t>
      </w:r>
    </w:p>
    <w:p w14:paraId="65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выборе макияжа рекомендуется использовать дневной, легкий макияж естественных тонов, парфюмерные и косметические средства с легким нейтральным ароматом. </w:t>
      </w:r>
    </w:p>
    <w:p w14:paraId="66000000">
      <w:pPr>
        <w:pStyle w:val="Style_4"/>
        <w:numPr>
          <w:ilvl w:val="0"/>
          <w:numId w:val="1"/>
        </w:num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Права и обязанности обучающихся</w:t>
      </w:r>
    </w:p>
    <w:p w14:paraId="67000000">
      <w:pPr>
        <w:pStyle w:val="Style_4"/>
        <w:spacing w:after="0"/>
        <w:ind w:firstLine="0" w:left="709"/>
        <w:jc w:val="both"/>
        <w:rPr>
          <w:rFonts w:ascii="Times New Roman" w:hAnsi="Times New Roman"/>
          <w:b w:val="1"/>
          <w:sz w:val="28"/>
        </w:rPr>
      </w:pPr>
    </w:p>
    <w:p w14:paraId="68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Обучающиеся имеют право выбирать школьную одежду в соответствии с настоящим Положением.</w:t>
      </w:r>
    </w:p>
    <w:p w14:paraId="69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Обучающиеся носят повседневную школьную одежду ежедневно. Спортивная форма в дни уроков физической культуры приносится с собой. В дни проведения торжественных линеек, праздничных мероприятий используется парадная одежда.</w:t>
      </w:r>
    </w:p>
    <w:p w14:paraId="6A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Обучающиеся содержат школьную одежду в чистоте, относятся к ней бережно.</w:t>
      </w:r>
    </w:p>
    <w:p w14:paraId="6B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учащийся пришел в школу без школьной формы, по требованию дежурного администратора (учителя, классного руководителя) он должен написать объяснительную записку.</w:t>
      </w:r>
    </w:p>
    <w:p w14:paraId="6C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нарушение данного Положения к обучающимся могут применяться следующие меры педагогического воздействия:</w:t>
      </w:r>
    </w:p>
    <w:p w14:paraId="6D000000">
      <w:pPr>
        <w:pStyle w:val="Style_4"/>
        <w:numPr>
          <w:ilvl w:val="0"/>
          <w:numId w:val="9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беседа классного руководителя, администрации гимназии с родителями (законными представителями);</w:t>
      </w:r>
    </w:p>
    <w:p w14:paraId="6E000000">
      <w:pPr>
        <w:pStyle w:val="Style_4"/>
        <w:numPr>
          <w:ilvl w:val="0"/>
          <w:numId w:val="9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беседа классного руководителя, администрации гимназии с обучающимся.</w:t>
      </w:r>
    </w:p>
    <w:p w14:paraId="6F000000">
      <w:pPr>
        <w:pStyle w:val="Style_4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70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длительного уклонения от ношения школьной формы вопрос выносится на комиссию по разрешению споров между участниками </w:t>
      </w:r>
      <w:r>
        <w:rPr>
          <w:rFonts w:ascii="Times New Roman" w:hAnsi="Times New Roman"/>
          <w:sz w:val="28"/>
        </w:rPr>
        <w:t>образовательных отношений. По решению комиссии к обучающемуся могут быть применены меры дисциплинарного взыскания в соответствии со статьями 43 и 45 закона «Об образовании в Российской Федерации («Обязанность и ответственность обучающихся», «Защита прав обучающихся».)</w:t>
      </w:r>
    </w:p>
    <w:p w14:paraId="71000000">
      <w:pPr>
        <w:pStyle w:val="Style_4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72000000">
      <w:pPr>
        <w:pStyle w:val="Style_4"/>
        <w:numPr>
          <w:ilvl w:val="0"/>
          <w:numId w:val="1"/>
        </w:num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Права и о</w:t>
      </w:r>
      <w:r>
        <w:rPr>
          <w:rFonts w:ascii="Times New Roman" w:hAnsi="Times New Roman"/>
          <w:b w:val="1"/>
          <w:sz w:val="28"/>
        </w:rPr>
        <w:t>бязанности родителей (законных представителей)</w:t>
      </w:r>
    </w:p>
    <w:p w14:paraId="73000000">
      <w:pPr>
        <w:pStyle w:val="Style_4"/>
        <w:spacing w:after="0"/>
        <w:ind w:firstLine="0" w:left="709"/>
        <w:jc w:val="both"/>
        <w:rPr>
          <w:rFonts w:ascii="Times New Roman" w:hAnsi="Times New Roman"/>
          <w:b w:val="1"/>
          <w:sz w:val="28"/>
        </w:rPr>
      </w:pPr>
    </w:p>
    <w:p w14:paraId="74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Родители (законные </w:t>
      </w:r>
      <w:r>
        <w:rPr>
          <w:rFonts w:ascii="Times New Roman" w:hAnsi="Times New Roman"/>
          <w:sz w:val="28"/>
        </w:rPr>
        <w:t>представители) имеют</w:t>
      </w:r>
      <w:r>
        <w:rPr>
          <w:rFonts w:ascii="Times New Roman" w:hAnsi="Times New Roman"/>
          <w:sz w:val="28"/>
        </w:rPr>
        <w:t xml:space="preserve"> право:</w:t>
      </w:r>
    </w:p>
    <w:p w14:paraId="75000000">
      <w:pPr>
        <w:pStyle w:val="Style_4"/>
        <w:numPr>
          <w:ilvl w:val="0"/>
          <w:numId w:val="10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Обсуждать на родительских комитетах класса и гимназии вопросы, имеющие отношение к школьной форме, выносить на рассмотрение Совета гимназии, администрации предложения в отношении школьной формы.</w:t>
      </w:r>
    </w:p>
    <w:p w14:paraId="76000000">
      <w:pPr>
        <w:pStyle w:val="Style_4"/>
        <w:numPr>
          <w:ilvl w:val="0"/>
          <w:numId w:val="10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Родители имеют право самостоятельно приобретать форменную одежду в магазинах, либо шить ее на заказ в соответствии с предложенным модельным рядом, в утвержденной цветовой темно-синей</w:t>
      </w:r>
      <w:r>
        <w:rPr>
          <w:rFonts w:ascii="Times New Roman" w:hAnsi="Times New Roman"/>
          <w:sz w:val="28"/>
        </w:rPr>
        <w:t xml:space="preserve"> или черной</w:t>
      </w:r>
      <w:r>
        <w:rPr>
          <w:rFonts w:ascii="Times New Roman" w:hAnsi="Times New Roman"/>
          <w:sz w:val="28"/>
        </w:rPr>
        <w:t xml:space="preserve"> гамме.</w:t>
      </w:r>
    </w:p>
    <w:p w14:paraId="77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Родители (законные представители) </w:t>
      </w:r>
      <w:r>
        <w:rPr>
          <w:rFonts w:ascii="Times New Roman" w:hAnsi="Times New Roman"/>
          <w:sz w:val="28"/>
        </w:rPr>
        <w:t>обязаны:</w:t>
      </w:r>
    </w:p>
    <w:p w14:paraId="78000000">
      <w:pPr>
        <w:pStyle w:val="Style_4"/>
        <w:numPr>
          <w:ilvl w:val="0"/>
          <w:numId w:val="1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 начала учебного года приобрести школьную форму и обувь в соответствии с данным Положением, и по мере необходимости обновлять комплект формы, вплоть до окончания обучения ребенка в гимназии. </w:t>
      </w:r>
    </w:p>
    <w:p w14:paraId="79000000">
      <w:pPr>
        <w:pStyle w:val="Style_4"/>
        <w:numPr>
          <w:ilvl w:val="0"/>
          <w:numId w:val="1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Ежедневно контролировать внешний вид учащегося перед выходом его в образовательную организацию в соответствии с требованиями Положения. Следить за опрятным состоянием школьной формы своего ребенка.</w:t>
      </w:r>
    </w:p>
    <w:p w14:paraId="7A000000">
      <w:pPr>
        <w:pStyle w:val="Style_4"/>
        <w:numPr>
          <w:ilvl w:val="0"/>
          <w:numId w:val="1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ненадлежащее исполнение или неисполнение данного Положения родители (законные представители) несут ответственность в соответствии со ст. 44 Федерального закона "Об образовании в Российской Федерации".</w:t>
      </w:r>
    </w:p>
    <w:p w14:paraId="7B000000">
      <w:pPr>
        <w:pStyle w:val="Style_4"/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7C000000">
      <w:pPr>
        <w:pStyle w:val="Style_4"/>
        <w:numPr>
          <w:ilvl w:val="0"/>
          <w:numId w:val="1"/>
        </w:num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Обязанности классного руководителя:</w:t>
      </w:r>
    </w:p>
    <w:p w14:paraId="7D000000">
      <w:pPr>
        <w:pStyle w:val="Style_4"/>
        <w:spacing w:after="0"/>
        <w:ind w:firstLine="0" w:left="709"/>
        <w:jc w:val="both"/>
        <w:rPr>
          <w:rFonts w:ascii="Times New Roman" w:hAnsi="Times New Roman"/>
          <w:b w:val="1"/>
          <w:sz w:val="28"/>
        </w:rPr>
      </w:pPr>
    </w:p>
    <w:p w14:paraId="7E000000">
      <w:pPr>
        <w:pStyle w:val="Style_4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Классный руководитель обязан: </w:t>
      </w:r>
    </w:p>
    <w:p w14:paraId="7F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ежедневный контроль ношения учащимися своего класса школьной формы перед началом учебных занятий.</w:t>
      </w:r>
    </w:p>
    <w:p w14:paraId="80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Своевременно (в день наличия факта) ставить родителей в известность о факте отсутствия школьной формы у учащегося.</w:t>
      </w:r>
    </w:p>
    <w:p w14:paraId="81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Действовать в рамках своей компетенции на основании должностной инструкции.</w:t>
      </w:r>
    </w:p>
    <w:p w14:paraId="82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неисполнение или ненадлежащее исполнение должностных обязанностей классный руководитель несет ответственность, предусмотренную трудовым законодательством РФ, внутренними локальными актами гимназии. </w:t>
      </w:r>
    </w:p>
    <w:p w14:paraId="83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Педагогический состав работников </w:t>
      </w:r>
      <w:r>
        <w:rPr>
          <w:rFonts w:ascii="Times New Roman" w:hAnsi="Times New Roman"/>
          <w:sz w:val="28"/>
        </w:rPr>
        <w:t>гимназии</w:t>
      </w:r>
      <w:r>
        <w:rPr>
          <w:rFonts w:ascii="Times New Roman" w:hAnsi="Times New Roman"/>
          <w:sz w:val="28"/>
        </w:rPr>
        <w:t xml:space="preserve"> должен подавать пример своим </w:t>
      </w:r>
      <w:r>
        <w:rPr>
          <w:rFonts w:ascii="Times New Roman" w:hAnsi="Times New Roman"/>
          <w:sz w:val="28"/>
        </w:rPr>
        <w:t>обучающимся</w:t>
      </w:r>
      <w:r>
        <w:rPr>
          <w:rFonts w:ascii="Times New Roman" w:hAnsi="Times New Roman"/>
          <w:sz w:val="28"/>
        </w:rPr>
        <w:t xml:space="preserve">, выдерживать деловой стиль в своей повседневной одежде. </w:t>
      </w:r>
    </w:p>
    <w:p w14:paraId="84000000">
      <w:pPr>
        <w:pStyle w:val="Style_4"/>
        <w:spacing w:after="0"/>
        <w:ind w:firstLine="0" w:left="709"/>
        <w:jc w:val="both"/>
        <w:rPr>
          <w:rFonts w:ascii="Times New Roman" w:hAnsi="Times New Roman"/>
          <w:sz w:val="28"/>
        </w:rPr>
      </w:pPr>
    </w:p>
    <w:p w14:paraId="85000000">
      <w:pPr>
        <w:pStyle w:val="Style_4"/>
        <w:numPr>
          <w:ilvl w:val="0"/>
          <w:numId w:val="1"/>
        </w:num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Заключительные положения</w:t>
      </w:r>
    </w:p>
    <w:p w14:paraId="86000000">
      <w:pPr>
        <w:pStyle w:val="Style_4"/>
        <w:spacing w:after="0"/>
        <w:ind w:firstLine="0" w:left="709"/>
        <w:jc w:val="both"/>
        <w:rPr>
          <w:rFonts w:ascii="Times New Roman" w:hAnsi="Times New Roman"/>
          <w:b w:val="1"/>
          <w:sz w:val="28"/>
        </w:rPr>
      </w:pPr>
    </w:p>
    <w:p w14:paraId="87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Положение является локальным актом образовательной организации и обязательно для выполнения обучающимися 1-11-х классов и их родителями (законными представителями).</w:t>
      </w:r>
    </w:p>
    <w:p w14:paraId="88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введении единых требований к школьной одежде и внешнему виду обучающихся образовательной организации принимается всеми участниками образовательного процесса.</w:t>
      </w:r>
    </w:p>
    <w:p w14:paraId="89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Данное Положение доводится до сведения всех педагогических работников, родителей (законных представителей) и обучающихся посредством размещения на официальном сайте образовательной организации и информационных стендах.</w:t>
      </w:r>
    </w:p>
    <w:p w14:paraId="8A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 за доведение Положения до обучающихся и их родителей (законных представителей) возлагается на классных руководителей (родительские собрания, классные часы, индивидуальные беседы и другие формы работы).</w:t>
      </w:r>
    </w:p>
    <w:p w14:paraId="8B000000">
      <w:pPr>
        <w:pStyle w:val="Style_4"/>
        <w:numPr>
          <w:ilvl w:val="1"/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соблюдением обучающимися единых требований к внешнему виду осуществляют сотрудники образовательной организации, относящиеся к административному, педагогическому персоналу.</w:t>
      </w:r>
    </w:p>
    <w:p w14:paraId="8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принято с учетом мнения родителей (законных представителей), обучающихся и педагогов</w:t>
      </w:r>
      <w:r>
        <w:rPr>
          <w:rFonts w:ascii="Times New Roman" w:hAnsi="Times New Roman"/>
          <w:sz w:val="28"/>
        </w:rPr>
        <w:t>.</w:t>
      </w:r>
    </w:p>
    <w:sectPr>
      <w:footerReference r:id="rId1" w:type="default"/>
      <w:pgSz w:h="16838" w:orient="portrait" w:w="11906"/>
      <w:pgMar w:bottom="851" w:footer="708" w:gutter="0" w:header="708" w:left="1418" w:right="850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720" w:left="1080"/>
      </w:pPr>
      <w:rPr>
        <w:b w:val="0"/>
      </w:r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180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52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24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9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68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40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612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84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180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52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24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9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68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40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612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84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header"/>
    <w:basedOn w:val="Style_5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_ch" w:type="character">
    <w:name w:val="header"/>
    <w:basedOn w:val="Style_5_ch"/>
    <w:link w:val="Style_7"/>
  </w:style>
  <w:style w:styleId="Style_8" w:type="paragraph">
    <w:name w:val="Заголовок в тексте"/>
    <w:basedOn w:val="Style_9"/>
    <w:link w:val="Style_8_ch"/>
    <w:pPr>
      <w:spacing w:after="113"/>
      <w:ind w:firstLine="0" w:left="113" w:right="113"/>
    </w:pPr>
    <w:rPr>
      <w:rFonts w:ascii="OfficinaSansBoldC" w:hAnsi="OfficinaSansBoldC"/>
      <w:u w:color="000000"/>
    </w:rPr>
  </w:style>
  <w:style w:styleId="Style_8_ch" w:type="character">
    <w:name w:val="Заголовок в тексте"/>
    <w:basedOn w:val="Style_9_ch"/>
    <w:link w:val="Style_8"/>
    <w:rPr>
      <w:rFonts w:ascii="OfficinaSansBoldC" w:hAnsi="OfficinaSansBoldC"/>
      <w:u w:color="000000"/>
    </w:rPr>
  </w:style>
  <w:style w:styleId="Style_10" w:type="paragraph">
    <w:name w:val="toc 4"/>
    <w:next w:val="Style_5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Таблица"/>
    <w:basedOn w:val="Style_16"/>
    <w:link w:val="Style_15_ch"/>
    <w:pPr>
      <w:ind w:firstLine="0" w:left="57" w:right="57"/>
      <w:jc w:val="left"/>
    </w:pPr>
    <w:rPr>
      <w:rFonts w:ascii="Arial" w:hAnsi="Arial"/>
      <w:sz w:val="18"/>
    </w:rPr>
  </w:style>
  <w:style w:styleId="Style_15_ch" w:type="character">
    <w:name w:val="Таблица"/>
    <w:basedOn w:val="Style_16_ch"/>
    <w:link w:val="Style_15"/>
    <w:rPr>
      <w:rFonts w:ascii="Arial" w:hAnsi="Arial"/>
      <w:sz w:val="18"/>
    </w:rPr>
  </w:style>
  <w:style w:styleId="Style_9" w:type="paragraph">
    <w:name w:val="[Без стиля]"/>
    <w:link w:val="Style_9_ch"/>
    <w:pPr>
      <w:spacing w:after="0" w:line="288" w:lineRule="auto"/>
      <w:ind/>
    </w:pPr>
    <w:rPr>
      <w:rFonts w:ascii="Minion Pro" w:hAnsi="Minion Pro"/>
      <w:color w:val="000000"/>
      <w:sz w:val="24"/>
    </w:rPr>
  </w:style>
  <w:style w:styleId="Style_9_ch" w:type="character">
    <w:name w:val="[Без стиля]"/>
    <w:link w:val="Style_9"/>
    <w:rPr>
      <w:rFonts w:ascii="Minion Pro" w:hAnsi="Minion Pro"/>
      <w:color w:val="000000"/>
      <w:sz w:val="24"/>
    </w:rPr>
  </w:style>
  <w:style w:styleId="Style_17" w:type="paragraph">
    <w:name w:val="Normal (Web)"/>
    <w:basedOn w:val="Style_5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Normal (Web)"/>
    <w:basedOn w:val="Style_5_ch"/>
    <w:link w:val="Style_17"/>
    <w:rPr>
      <w:rFonts w:ascii="Times New Roman" w:hAnsi="Times New Roman"/>
      <w:sz w:val="24"/>
    </w:rPr>
  </w:style>
  <w:style w:styleId="Style_18" w:type="paragraph">
    <w:name w:val="Default"/>
    <w:link w:val="Style_18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8_ch" w:type="character">
    <w:name w:val="Default"/>
    <w:link w:val="Style_18"/>
    <w:rPr>
      <w:rFonts w:ascii="Times New Roman" w:hAnsi="Times New Roman"/>
      <w:color w:val="000000"/>
      <w:sz w:val="24"/>
    </w:rPr>
  </w:style>
  <w:style w:styleId="Style_19" w:type="paragraph">
    <w:name w:val="footnote reference"/>
    <w:link w:val="Style_19_ch"/>
    <w:rPr>
      <w:vertAlign w:val="superscript"/>
    </w:rPr>
  </w:style>
  <w:style w:styleId="Style_19_ch" w:type="character">
    <w:name w:val="footnote reference"/>
    <w:link w:val="Style_19"/>
    <w:rPr>
      <w:vertAlign w:val="superscript"/>
    </w:rPr>
  </w:style>
  <w:style w:styleId="Style_20" w:type="paragraph">
    <w:name w:val="Таблица_заголовок"/>
    <w:basedOn w:val="Style_8"/>
    <w:link w:val="Style_20_ch"/>
    <w:pPr>
      <w:spacing w:after="0"/>
      <w:ind w:firstLine="0" w:left="0" w:right="0"/>
    </w:pPr>
    <w:rPr>
      <w:sz w:val="22"/>
    </w:rPr>
  </w:style>
  <w:style w:styleId="Style_20_ch" w:type="character">
    <w:name w:val="Таблица_заголовок"/>
    <w:basedOn w:val="Style_8_ch"/>
    <w:link w:val="Style_20"/>
    <w:rPr>
      <w:sz w:val="22"/>
    </w:rPr>
  </w:style>
  <w:style w:styleId="Style_21" w:type="paragraph">
    <w:name w:val="toc 3"/>
    <w:next w:val="Style_5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16" w:type="paragraph">
    <w:name w:val="Body Text"/>
    <w:basedOn w:val="Style_9"/>
    <w:link w:val="Style_16_ch"/>
    <w:pPr>
      <w:ind/>
      <w:jc w:val="both"/>
    </w:pPr>
    <w:rPr>
      <w:rFonts w:ascii="OfficinaSansBookC" w:hAnsi="OfficinaSansBookC"/>
      <w:sz w:val="20"/>
    </w:rPr>
  </w:style>
  <w:style w:styleId="Style_16_ch" w:type="character">
    <w:name w:val="Body Text"/>
    <w:basedOn w:val="Style_9_ch"/>
    <w:link w:val="Style_16"/>
    <w:rPr>
      <w:rFonts w:ascii="OfficinaSansBookC" w:hAnsi="OfficinaSansBookC"/>
      <w:sz w:val="20"/>
    </w:rPr>
  </w:style>
  <w:style w:styleId="Style_22" w:type="paragraph">
    <w:name w:val="heading 5"/>
    <w:next w:val="Style_5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basedOn w:val="Style_5"/>
    <w:link w:val="Style_23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23_ch" w:type="character">
    <w:name w:val="heading 1"/>
    <w:basedOn w:val="Style_5_ch"/>
    <w:link w:val="Style_23"/>
    <w:rPr>
      <w:rFonts w:ascii="Times New Roman" w:hAnsi="Times New Roman"/>
      <w:b w:val="1"/>
      <w:sz w:val="48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basedOn w:val="Style_5"/>
    <w:link w:val="Style_25_ch"/>
    <w:pPr>
      <w:spacing w:after="0" w:line="240" w:lineRule="auto"/>
      <w:ind/>
    </w:pPr>
    <w:rPr>
      <w:rFonts w:ascii="Calibri" w:hAnsi="Calibri"/>
      <w:sz w:val="20"/>
    </w:rPr>
  </w:style>
  <w:style w:styleId="Style_25_ch" w:type="character">
    <w:name w:val="Footnote"/>
    <w:basedOn w:val="Style_5_ch"/>
    <w:link w:val="Style_25"/>
    <w:rPr>
      <w:rFonts w:ascii="Calibri" w:hAnsi="Calibri"/>
      <w:sz w:val="20"/>
    </w:rPr>
  </w:style>
  <w:style w:styleId="Style_26" w:type="paragraph">
    <w:name w:val="toc 1"/>
    <w:next w:val="Style_5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Основной текст+отступ"/>
    <w:basedOn w:val="Style_16"/>
    <w:link w:val="Style_28_ch"/>
    <w:pPr>
      <w:ind w:firstLine="0" w:left="283"/>
    </w:pPr>
  </w:style>
  <w:style w:styleId="Style_28_ch" w:type="character">
    <w:name w:val="Основной текст+отступ"/>
    <w:basedOn w:val="Style_16_ch"/>
    <w:link w:val="Style_28"/>
  </w:style>
  <w:style w:styleId="Style_29" w:type="paragraph">
    <w:name w:val="article"/>
    <w:basedOn w:val="Style_5"/>
    <w:link w:val="Style_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_ch" w:type="character">
    <w:name w:val="article"/>
    <w:basedOn w:val="Style_5_ch"/>
    <w:link w:val="Style_29"/>
    <w:rPr>
      <w:rFonts w:ascii="Times New Roman" w:hAnsi="Times New Roman"/>
      <w:sz w:val="24"/>
    </w:rPr>
  </w:style>
  <w:style w:styleId="Style_30" w:type="paragraph">
    <w:name w:val="toc 9"/>
    <w:next w:val="Style_5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5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doccaption"/>
    <w:basedOn w:val="Style_33"/>
    <w:link w:val="Style_32_ch"/>
  </w:style>
  <w:style w:styleId="Style_32_ch" w:type="character">
    <w:name w:val="doccaption"/>
    <w:basedOn w:val="Style_33_ch"/>
    <w:link w:val="Style_32"/>
  </w:style>
  <w:style w:styleId="Style_34" w:type="paragraph">
    <w:name w:val="toc 5"/>
    <w:next w:val="Style_5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Emphasis"/>
    <w:basedOn w:val="Style_33"/>
    <w:link w:val="Style_35_ch"/>
    <w:rPr>
      <w:i w:val="1"/>
    </w:rPr>
  </w:style>
  <w:style w:styleId="Style_35_ch" w:type="character">
    <w:name w:val="Emphasis"/>
    <w:basedOn w:val="Style_33_ch"/>
    <w:link w:val="Style_35"/>
    <w:rPr>
      <w:i w:val="1"/>
    </w:rPr>
  </w:style>
  <w:style w:styleId="Style_36" w:type="paragraph">
    <w:name w:val="Balloon Text"/>
    <w:basedOn w:val="Style_5"/>
    <w:link w:val="Style_36_ch"/>
    <w:pPr>
      <w:spacing w:after="0" w:line="240" w:lineRule="auto"/>
      <w:ind/>
    </w:pPr>
    <w:rPr>
      <w:rFonts w:ascii="Tahoma" w:hAnsi="Tahoma"/>
      <w:sz w:val="16"/>
    </w:rPr>
  </w:style>
  <w:style w:styleId="Style_36_ch" w:type="character">
    <w:name w:val="Balloon Text"/>
    <w:basedOn w:val="Style_5_ch"/>
    <w:link w:val="Style_36"/>
    <w:rPr>
      <w:rFonts w:ascii="Tahoma" w:hAnsi="Tahoma"/>
      <w:sz w:val="16"/>
    </w:rPr>
  </w:style>
  <w:style w:styleId="Style_37" w:type="paragraph">
    <w:name w:val="Subtitle"/>
    <w:next w:val="Style_5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ConsPlusNonformat"/>
    <w:link w:val="Style_38_ch"/>
    <w:pPr>
      <w:spacing w:after="0" w:line="240" w:lineRule="auto"/>
      <w:ind/>
    </w:pPr>
    <w:rPr>
      <w:rFonts w:ascii="Courier New" w:hAnsi="Courier New"/>
      <w:sz w:val="20"/>
    </w:rPr>
  </w:style>
  <w:style w:styleId="Style_38_ch" w:type="character">
    <w:name w:val="ConsPlusNonformat"/>
    <w:link w:val="Style_38"/>
    <w:rPr>
      <w:rFonts w:ascii="Courier New" w:hAnsi="Courier New"/>
      <w:sz w:val="20"/>
    </w:rPr>
  </w:style>
  <w:style w:styleId="Style_39" w:type="paragraph">
    <w:name w:val="Title"/>
    <w:next w:val="Style_5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5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3" w:type="paragraph">
    <w:name w:val="heading 2"/>
    <w:basedOn w:val="Style_5"/>
    <w:next w:val="Style_5"/>
    <w:link w:val="Style_3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_ch" w:type="character">
    <w:name w:val="heading 2"/>
    <w:basedOn w:val="Style_5_ch"/>
    <w:link w:val="Style_3"/>
    <w:rPr>
      <w:rFonts w:asciiTheme="majorAscii" w:hAnsiTheme="majorHAnsi"/>
      <w:b w:val="1"/>
      <w:color w:themeColor="accent1" w:val="5B9BD5"/>
      <w:sz w:val="26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2" w:type="table">
    <w:name w:val="Сетка таблицы1"/>
    <w:basedOn w:val="Style_41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2" w:type="table">
    <w:name w:val="Table Grid"/>
    <w:basedOn w:val="Style_4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3" Target="media/2.gif" Type="http://schemas.openxmlformats.org/officeDocument/2006/relationships/image"/>
  <Relationship Id="rId2" Target="media/1.png" Type="http://schemas.openxmlformats.org/officeDocument/2006/relationships/image"/>
  <Relationship Id="rId7" Target="stylesWithEffects.xml" Type="http://schemas.microsoft.com/office/2007/relationships/stylesWithEffect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1" Target="footer1.xml" Type="http://schemas.openxmlformats.org/officeDocument/2006/relationships/footer"/>
  <Relationship Id="rId6" Target="styles.xml" Type="http://schemas.openxmlformats.org/officeDocument/2006/relationships/styles"/>
  <Relationship Id="rId8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2024-05-21T11:21:35Z</dcterms:modified>
</cp:coreProperties>
</file>